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15802" w:rsidRDefault="00FA089E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715802">
        <w:tc>
          <w:tcPr>
            <w:tcW w:w="2484" w:type="dxa"/>
          </w:tcPr>
          <w:p w:rsidR="00715802" w:rsidRDefault="00FA089E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715802" w:rsidRDefault="00FA089E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4G LTE Compact Magnetic Asset Tracker</w:t>
            </w:r>
          </w:p>
        </w:tc>
      </w:tr>
      <w:tr w:rsidR="00715802">
        <w:tc>
          <w:tcPr>
            <w:tcW w:w="2484" w:type="dxa"/>
          </w:tcPr>
          <w:p w:rsidR="00715802" w:rsidRDefault="00FA089E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715802" w:rsidRDefault="00FA089E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VA05-Mag</w:t>
            </w:r>
          </w:p>
        </w:tc>
      </w:tr>
    </w:tbl>
    <w:p w:rsidR="00715802" w:rsidRDefault="00FA089E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Compact. Covert. Wire-Free.</w:t>
      </w:r>
    </w:p>
    <w:p w:rsidR="00715802" w:rsidRDefault="00FA089E">
      <w:pPr>
        <w:jc w:val="center"/>
      </w:pPr>
      <w:r>
        <w:rPr>
          <w:noProof/>
        </w:rPr>
        <w:drawing>
          <wp:inline distT="0" distB="0" distL="114300" distR="114300">
            <wp:extent cx="4905375" cy="366712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802" w:rsidRDefault="00FA089E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high-risk asset protection where discretion is critical, the </w:t>
      </w:r>
      <w:r w:rsidR="003704E3">
        <w:rPr>
          <w:rFonts w:ascii="Times New Roman" w:eastAsia="宋体" w:hAnsi="Times New Roman" w:cs="Times New Roman"/>
          <w:sz w:val="28"/>
          <w:szCs w:val="28"/>
        </w:rPr>
        <w:t>Vyskan</w:t>
      </w:r>
      <w:r>
        <w:rPr>
          <w:rFonts w:ascii="Times New Roman" w:eastAsia="宋体" w:hAnsi="Times New Roman" w:cs="Times New Roman"/>
          <w:sz w:val="28"/>
          <w:szCs w:val="28"/>
        </w:rPr>
        <w:t xml:space="preserve"> VA05-Mag is an ultra-compact 4G LTE wire-free tracker. Striking an unparalleled balance between size and endurance, it houses a robust 5000mAh battery and 6 industrial magnets within a pocket-sized 78mm footprint. Delivering deep-sleep power efficiency and optical tamper alerts, it is the ultimate covert tracking solution for auto finance, rental fleets, and high-value cargo.</w:t>
      </w:r>
    </w:p>
    <w:p w:rsidR="00715802" w:rsidRDefault="00FA089E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Core Value</w:t>
      </w:r>
    </w:p>
    <w:p w:rsidR="00715802" w:rsidRDefault="00FA089E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Ultra-Compact Covert Deployment</w:t>
      </w:r>
    </w:p>
    <w:p w:rsidR="00715802" w:rsidRDefault="00FA089E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Measuring just 78mm × 54mm × 21mm and weighing only 132g, the VA05-Mag is the smallest in its performance class. This extreme compactness allows it to be hidden effortlessly in the tightest spaces of vehicles or cargo.</w:t>
      </w:r>
    </w:p>
    <w:p w:rsidR="00715802" w:rsidRDefault="00FA089E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Slap-and-Track Instant Mounting</w:t>
      </w:r>
    </w:p>
    <w:p w:rsidR="00715802" w:rsidRDefault="00FA089E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Equipped with 6 built-in high-strength NdFeB (Neodymium) ring magnets. It securely attaches to any metallic surface instantly, eliminating expensive wiring and installation labor costs.</w:t>
      </w:r>
    </w:p>
    <w:p w:rsidR="00715802" w:rsidRDefault="00FA089E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5000mAh &amp; Ultra-Low Power Consumption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15802" w:rsidRDefault="00FA089E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Powered by a 5000mAh battery and a highly optimized power management system. In deep sleep mode, its working current drops below 2μA, maximizing standby longevity for long-term tracking scenarios.</w:t>
      </w:r>
    </w:p>
    <w:p w:rsidR="00715802" w:rsidRDefault="00FA089E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Optical Tamper &amp; Removal Alert</w:t>
      </w:r>
    </w:p>
    <w:p w:rsidR="00715802" w:rsidRDefault="00FA089E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Proactive security defense. A built-in high-sensitivity optical sensor detects environmental light changes, instantly triggering a </w:t>
      </w:r>
      <w:r>
        <w:rPr>
          <w:rFonts w:ascii="Times New Roman" w:hAnsi="Times New Roman"/>
          <w:sz w:val="28"/>
          <w:szCs w:val="28"/>
        </w:rPr>
        <w:lastRenderedPageBreak/>
        <w:t>drop-off/removal alarm to the platform if the device is maliciously detached.</w:t>
      </w:r>
    </w:p>
    <w:p w:rsidR="00715802" w:rsidRDefault="00FA089E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Target Applications</w:t>
      </w:r>
    </w:p>
    <w:p w:rsidR="00715802" w:rsidRDefault="00FA089E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Auto Finance &amp; Car Rental:</w:t>
      </w:r>
      <w:r>
        <w:rPr>
          <w:rFonts w:ascii="Times New Roman" w:hAnsi="Times New Roman"/>
          <w:sz w:val="28"/>
          <w:szCs w:val="28"/>
        </w:rPr>
        <w:t xml:space="preserve"> (Ultra-small size for covert concealment, optical tamper defense).</w:t>
      </w:r>
    </w:p>
    <w:p w:rsidR="00715802" w:rsidRDefault="00FA089E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High-Value Cargo &amp; Logistics:</w:t>
      </w:r>
      <w:r>
        <w:rPr>
          <w:rFonts w:ascii="Times New Roman" w:hAnsi="Times New Roman"/>
          <w:sz w:val="28"/>
          <w:szCs w:val="28"/>
        </w:rPr>
        <w:t xml:space="preserve"> (Instant magnetic mounting, wire-free deployment).</w:t>
      </w:r>
    </w:p>
    <w:p w:rsidR="00715802" w:rsidRDefault="00FA089E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Private Investigations &amp; Auditing:</w:t>
      </w:r>
      <w:r>
        <w:rPr>
          <w:rFonts w:ascii="Times New Roman" w:hAnsi="Times New Roman"/>
          <w:sz w:val="28"/>
          <w:szCs w:val="28"/>
        </w:rPr>
        <w:t xml:space="preserve"> (Pocket-sized footprint, silent operation, deep sleep mode).</w:t>
      </w:r>
    </w:p>
    <w:p w:rsidR="00715802" w:rsidRDefault="00FA089E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Technical Specifications</w:t>
      </w:r>
    </w:p>
    <w:p w:rsidR="00715802" w:rsidRDefault="00FA089E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Cellular &amp; GNSS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7"/>
        <w:gridCol w:w="2163"/>
        <w:gridCol w:w="4016"/>
      </w:tblGrid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40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Communication Module</w:t>
            </w:r>
          </w:p>
        </w:tc>
        <w:tc>
          <w:tcPr>
            <w:tcW w:w="2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SIMCOM 7670C</w:t>
            </w:r>
          </w:p>
        </w:tc>
        <w:tc>
          <w:tcPr>
            <w:tcW w:w="40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robust connectivity.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2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 LTE-FDD/TDD &amp; 2G GSM</w:t>
            </w:r>
          </w:p>
        </w:tc>
        <w:tc>
          <w:tcPr>
            <w:tcW w:w="40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Customizable bands for global/regional requirements.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Chip</w:t>
            </w:r>
          </w:p>
        </w:tc>
        <w:tc>
          <w:tcPr>
            <w:tcW w:w="2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ZKMicro AT6558D</w:t>
            </w:r>
          </w:p>
        </w:tc>
        <w:tc>
          <w:tcPr>
            <w:tcW w:w="40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High-sensitivity satellite reception.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Positioning Mode</w:t>
            </w:r>
          </w:p>
        </w:tc>
        <w:tc>
          <w:tcPr>
            <w:tcW w:w="2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BDS + GPS + LBS + AGPS</w:t>
            </w:r>
          </w:p>
        </w:tc>
        <w:tc>
          <w:tcPr>
            <w:tcW w:w="40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Multi-constellation tracking for accurate visibility.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Start Time</w:t>
            </w:r>
          </w:p>
        </w:tc>
        <w:tc>
          <w:tcPr>
            <w:tcW w:w="2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Cold: Avg 32s | </w:t>
            </w:r>
          </w:p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Hot: Avg 1s</w:t>
            </w:r>
          </w:p>
        </w:tc>
        <w:tc>
          <w:tcPr>
            <w:tcW w:w="40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Rapid Time-To-First-Fix (TTFF).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2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Tracking: -162 dBm</w:t>
            </w:r>
          </w:p>
        </w:tc>
        <w:tc>
          <w:tcPr>
            <w:tcW w:w="40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strong signal lock in challenging environments.</w:t>
            </w:r>
          </w:p>
        </w:tc>
      </w:tr>
    </w:tbl>
    <w:p w:rsidR="00715802" w:rsidRDefault="00FA089E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Power &amp; Electrical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6"/>
        <w:gridCol w:w="2804"/>
        <w:gridCol w:w="3716"/>
      </w:tblGrid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8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37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Battery Capacity</w:t>
            </w:r>
          </w:p>
        </w:tc>
        <w:tc>
          <w:tcPr>
            <w:tcW w:w="28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5000 mAh (3.7V)</w:t>
            </w:r>
          </w:p>
        </w:tc>
        <w:tc>
          <w:tcPr>
            <w:tcW w:w="37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 density for extended standalone operation.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28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3.4V - 4.5V</w:t>
            </w:r>
          </w:p>
        </w:tc>
        <w:tc>
          <w:tcPr>
            <w:tcW w:w="37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Internal battery power system.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28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30mA - 60mA @ 4V</w:t>
            </w:r>
          </w:p>
        </w:tc>
        <w:tc>
          <w:tcPr>
            <w:tcW w:w="37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Standby / Sleep</w:t>
            </w:r>
          </w:p>
        </w:tc>
        <w:tc>
          <w:tcPr>
            <w:tcW w:w="28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Sleep: 5-15mA | </w:t>
            </w:r>
          </w:p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Deep Sleep: &lt; 2μA</w:t>
            </w:r>
          </w:p>
        </w:tc>
        <w:tc>
          <w:tcPr>
            <w:tcW w:w="37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Industry-leading ultra-low power consumption.</w:t>
            </w:r>
          </w:p>
        </w:tc>
      </w:tr>
    </w:tbl>
    <w:p w:rsidR="00715802" w:rsidRDefault="00715802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:rsidR="00715802" w:rsidRDefault="00FA089E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9"/>
        <w:gridCol w:w="2249"/>
        <w:gridCol w:w="4258"/>
      </w:tblGrid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Anti-Tamper Sensor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Optical Sensor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Detects light changes to trigger instant removal alerts.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Data Cache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Blind Zone Compensation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Caches data during cellular drops for seamless upload upon reconnection.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External Interface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3.3V Serial Port </w:t>
            </w:r>
          </w:p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(1 Channel)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potential hardware expansions.</w:t>
            </w:r>
          </w:p>
        </w:tc>
      </w:tr>
    </w:tbl>
    <w:p w:rsidR="00715802" w:rsidRDefault="00FA089E">
      <w:pPr>
        <w:pStyle w:val="a5"/>
        <w:widowControl/>
        <w:rPr>
          <w:rFonts w:ascii="Times New Roman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 xml:space="preserve">3.4 </w:t>
      </w:r>
      <w:r>
        <w:rPr>
          <w:rFonts w:ascii="Times New Roman" w:hAnsi="Times New Roman"/>
          <w:sz w:val="30"/>
          <w:szCs w:val="30"/>
        </w:rPr>
        <w:t>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5"/>
        <w:gridCol w:w="3039"/>
        <w:gridCol w:w="3652"/>
      </w:tblGrid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715802">
        <w:trPr>
          <w:trHeight w:val="1068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78mm × 54mm × 21mm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Pocket-sized, smallest in its class.</w:t>
            </w:r>
          </w:p>
        </w:tc>
      </w:tr>
      <w:tr w:rsidR="00715802">
        <w:trPr>
          <w:trHeight w:val="93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132g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Extremely lightweight with integrated magnets.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 Rating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Dustproof and highly water-resistant.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Magnets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6× NdFeB Ring Magnets (φ18*2.8mm)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Extreme industrial-strength adhesion.</w:t>
            </w:r>
          </w:p>
        </w:tc>
      </w:tr>
      <w:tr w:rsidR="0071580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-30℃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715802" w:rsidRDefault="00FA089E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 operation in diverse climates.</w:t>
            </w:r>
          </w:p>
        </w:tc>
      </w:tr>
    </w:tbl>
    <w:p w:rsidR="00715802" w:rsidRDefault="00FA089E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Built for Rapid Deployment &amp; Integration</w:t>
      </w:r>
    </w:p>
    <w:p w:rsidR="00715802" w:rsidRDefault="00FA089E">
      <w:pPr>
        <w:pStyle w:val="a5"/>
        <w:widowControl/>
        <w:numPr>
          <w:ilvl w:val="0"/>
          <w:numId w:val="4"/>
        </w:num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Zero-Installation Design</w:t>
      </w:r>
    </w:p>
    <w:p w:rsidR="00715802" w:rsidRDefault="00FA089E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The magnetic, wire-free design eliminates installation costs and allows for rapid fleet-wide rollout.</w:t>
      </w:r>
    </w:p>
    <w:p w:rsidR="00715802" w:rsidRDefault="00FA089E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 &amp; Platform Directives</w:t>
      </w:r>
    </w:p>
    <w:p w:rsidR="00715802" w:rsidRDefault="00FA089E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Easily integrates with leading tracking platforms. Supports pre-configured platform directives that automatically download to the device once it wakes up and connects to the network, significantly improving operational efficiency.</w:t>
      </w:r>
    </w:p>
    <w:p w:rsidR="00715802" w:rsidRDefault="00FA089E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A personalized service prepared for you</w:t>
      </w:r>
    </w:p>
    <w:p w:rsidR="00715802" w:rsidRDefault="00FA089E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VA05-Mag Sample Device (Pre-configured)</w:t>
      </w:r>
    </w:p>
    <w:p w:rsidR="00715802" w:rsidRDefault="00FA089E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715802" w:rsidRDefault="00FA089E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715802" w:rsidRDefault="00FA089E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b/>
          <w:bCs/>
          <w:sz w:val="28"/>
          <w:szCs w:val="28"/>
        </w:rPr>
        <w:t>Contact us</w:t>
      </w:r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715802" w:rsidRDefault="00FA089E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 xml:space="preserve">Website: </w:t>
      </w:r>
      <w:hyperlink r:id="rId8" w:tgtFrame="_blank" w:history="1">
        <w:r>
          <w:rPr>
            <w:rStyle w:val="a7"/>
            <w:rFonts w:ascii="Times New Roman" w:eastAsia="宋体" w:hAnsi="Times New Roman"/>
            <w:sz w:val="28"/>
            <w:szCs w:val="28"/>
          </w:rPr>
          <w:t>https://</w:t>
        </w:r>
        <w:r w:rsidR="003704E3">
          <w:rPr>
            <w:rStyle w:val="a7"/>
            <w:rFonts w:ascii="Times New Roman" w:eastAsia="宋体" w:hAnsi="Times New Roman"/>
            <w:sz w:val="28"/>
            <w:szCs w:val="28"/>
          </w:rPr>
          <w:t>vyskan</w:t>
        </w:r>
        <w:r>
          <w:rPr>
            <w:rStyle w:val="a7"/>
            <w:rFonts w:ascii="Times New Roman" w:eastAsia="宋体" w:hAnsi="Times New Roman"/>
            <w:sz w:val="28"/>
            <w:szCs w:val="28"/>
          </w:rPr>
          <w:t>.com/</w:t>
        </w:r>
      </w:hyperlink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715802" w:rsidRDefault="00FA089E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Email: marketing@vyskan.com</w:t>
      </w:r>
    </w:p>
    <w:sectPr w:rsidR="00715802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A089E" w:rsidRDefault="00FA089E">
      <w:r>
        <w:separator/>
      </w:r>
    </w:p>
  </w:endnote>
  <w:endnote w:type="continuationSeparator" w:id="0">
    <w:p w:rsidR="00FA089E" w:rsidRDefault="00FA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A089E" w:rsidRDefault="00FA089E">
      <w:r>
        <w:separator/>
      </w:r>
    </w:p>
  </w:footnote>
  <w:footnote w:type="continuationSeparator" w:id="0">
    <w:p w:rsidR="00FA089E" w:rsidRDefault="00FA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15802" w:rsidRDefault="00FA089E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62585"/>
          <wp:effectExtent l="0" t="0" r="2540" b="1841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5CF47A0"/>
    <w:multiLevelType w:val="multilevel"/>
    <w:tmpl w:val="95CF47A0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FBC4FDA"/>
    <w:multiLevelType w:val="singleLevel"/>
    <w:tmpl w:val="0FBC4FD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50492380"/>
    <w:multiLevelType w:val="singleLevel"/>
    <w:tmpl w:val="5049238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7CFEAD5"/>
    <w:multiLevelType w:val="singleLevel"/>
    <w:tmpl w:val="57CFEAD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EAC75A6"/>
    <w:multiLevelType w:val="singleLevel"/>
    <w:tmpl w:val="6EAC75A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033307488">
    <w:abstractNumId w:val="0"/>
  </w:num>
  <w:num w:numId="2" w16cid:durableId="112985651">
    <w:abstractNumId w:val="4"/>
  </w:num>
  <w:num w:numId="3" w16cid:durableId="437985695">
    <w:abstractNumId w:val="2"/>
  </w:num>
  <w:num w:numId="4" w16cid:durableId="1733432181">
    <w:abstractNumId w:val="1"/>
  </w:num>
  <w:num w:numId="5" w16cid:durableId="3772467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9616334"/>
    <w:rsid w:val="003704E3"/>
    <w:rsid w:val="006B770C"/>
    <w:rsid w:val="00715802"/>
    <w:rsid w:val="00FA089E"/>
    <w:rsid w:val="052526FA"/>
    <w:rsid w:val="2961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577</Words>
  <Characters>3670</Characters>
  <Application>Microsoft Office Word</Application>
  <DocSecurity>0</DocSecurity>
  <Lines>166</Lines>
  <Paragraphs>121</Paragraphs>
  <ScaleCrop>false</ScaleCrop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2026-04-24T07:58:00Z</dcterms:created>
  <dcterms:modified xsi:type="dcterms:W3CDTF">2026-06-10T06:35:00Z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8B81391AA12B48F491302C9CF032ADFA_11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